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7A2" w:rsidRPr="005156DF" w:rsidRDefault="00123AA4">
      <w:pPr>
        <w:rPr>
          <w:sz w:val="40"/>
          <w:szCs w:val="40"/>
        </w:rPr>
      </w:pPr>
      <w:bookmarkStart w:id="0" w:name="_GoBack"/>
      <w:bookmarkEnd w:id="0"/>
      <w:r w:rsidRPr="005156DF">
        <w:rPr>
          <w:sz w:val="40"/>
          <w:szCs w:val="40"/>
        </w:rPr>
        <w:t>Need to know</w:t>
      </w:r>
    </w:p>
    <w:p w:rsidR="00123AA4" w:rsidRDefault="00123AA4"/>
    <w:p w:rsidR="00123AA4" w:rsidRDefault="00123AA4">
      <w:r w:rsidRPr="005156DF">
        <w:rPr>
          <w:b/>
          <w:sz w:val="28"/>
          <w:szCs w:val="28"/>
        </w:rPr>
        <w:t>Welcome to BidMatch.Net</w:t>
      </w:r>
      <w:r>
        <w:t>- in using the system to manage your client data as well as send out emails we may want to discuss a few items of importance</w:t>
      </w:r>
      <w:r w:rsidR="00B175C7">
        <w:t>:</w:t>
      </w:r>
    </w:p>
    <w:p w:rsidR="00B175C7" w:rsidRDefault="00B175C7" w:rsidP="00123AA4">
      <w:pPr>
        <w:pStyle w:val="ListParagraph"/>
        <w:numPr>
          <w:ilvl w:val="0"/>
          <w:numId w:val="1"/>
        </w:numPr>
      </w:pPr>
      <w:r>
        <w:t>We have provided you with a user name and password- the password may be changed by contacting us and asking for it to be changed- the user name will always be your email.</w:t>
      </w:r>
    </w:p>
    <w:p w:rsidR="00B175C7" w:rsidRDefault="00B175C7" w:rsidP="00123AA4">
      <w:pPr>
        <w:pStyle w:val="ListParagraph"/>
        <w:numPr>
          <w:ilvl w:val="0"/>
          <w:numId w:val="1"/>
        </w:numPr>
      </w:pPr>
      <w:r>
        <w:t>The first time you log in the system is verifying your data and putting it into cache so it may take up to ten seconds.</w:t>
      </w:r>
    </w:p>
    <w:p w:rsidR="00123AA4" w:rsidRDefault="00123AA4" w:rsidP="00123AA4">
      <w:pPr>
        <w:pStyle w:val="ListParagraph"/>
        <w:numPr>
          <w:ilvl w:val="0"/>
          <w:numId w:val="1"/>
        </w:numPr>
      </w:pPr>
      <w:r>
        <w:t>What happens when I enter a client cage to get started and it does not work or you get a prompt that states</w:t>
      </w:r>
      <w:r w:rsidR="00B175C7">
        <w:t xml:space="preserve"> it did not </w:t>
      </w:r>
      <w:r>
        <w:t xml:space="preserve">find your CAGE—you </w:t>
      </w:r>
      <w:r w:rsidR="00B175C7">
        <w:t>could have A- used a wrong CAGE or B</w:t>
      </w:r>
      <w:r>
        <w:t>- you have tried to set up a CAGE that a</w:t>
      </w:r>
      <w:r w:rsidR="00B175C7">
        <w:t>nother counselor has set up or C</w:t>
      </w:r>
      <w:r>
        <w:t>- you are attempting to start bid matching for a client who is currently receiving Proxity and already receives bid matching though our system</w:t>
      </w:r>
    </w:p>
    <w:p w:rsidR="00123AA4" w:rsidRDefault="00123AA4" w:rsidP="00123AA4">
      <w:pPr>
        <w:pStyle w:val="ListParagraph"/>
        <w:numPr>
          <w:ilvl w:val="0"/>
          <w:numId w:val="1"/>
        </w:numPr>
      </w:pPr>
      <w:r>
        <w:t>When using the system the data does not save to 1806t- The answer is you have to save changes when prompted or provide an email to the CAGE</w:t>
      </w:r>
    </w:p>
    <w:p w:rsidR="005156DF" w:rsidRDefault="005156DF" w:rsidP="00123AA4">
      <w:pPr>
        <w:pStyle w:val="ListParagraph"/>
        <w:numPr>
          <w:ilvl w:val="0"/>
          <w:numId w:val="1"/>
        </w:numPr>
      </w:pPr>
      <w:r>
        <w:t>When you</w:t>
      </w:r>
      <w:r w:rsidR="00B175C7">
        <w:t>r</w:t>
      </w:r>
      <w:r>
        <w:t xml:space="preserve"> client gets his or her email for the first time it will be blank- we are just testing the firewalls</w:t>
      </w:r>
    </w:p>
    <w:p w:rsidR="00123AA4" w:rsidRDefault="005156DF" w:rsidP="00123AA4">
      <w:pPr>
        <w:pStyle w:val="ListParagraph"/>
        <w:numPr>
          <w:ilvl w:val="0"/>
          <w:numId w:val="1"/>
        </w:numPr>
      </w:pPr>
      <w:r>
        <w:t>You will get a report from Pr</w:t>
      </w:r>
      <w:r w:rsidR="00123AA4">
        <w:t>oxity every Monday- the report will detail</w:t>
      </w:r>
    </w:p>
    <w:p w:rsidR="005156DF" w:rsidRDefault="005156DF" w:rsidP="005156DF">
      <w:pPr>
        <w:pStyle w:val="ListParagraph"/>
        <w:numPr>
          <w:ilvl w:val="1"/>
          <w:numId w:val="1"/>
        </w:numPr>
      </w:pPr>
      <w:r>
        <w:t>How many times a user opened his/her daily email during the previous week</w:t>
      </w:r>
    </w:p>
    <w:p w:rsidR="005156DF" w:rsidRDefault="005156DF" w:rsidP="005156DF">
      <w:pPr>
        <w:pStyle w:val="ListParagraph"/>
        <w:numPr>
          <w:ilvl w:val="2"/>
          <w:numId w:val="1"/>
        </w:numPr>
      </w:pPr>
      <w:r>
        <w:t>If the column is 0 (zero) then two things could be happening</w:t>
      </w:r>
    </w:p>
    <w:p w:rsidR="005156DF" w:rsidRDefault="005156DF" w:rsidP="005156DF">
      <w:pPr>
        <w:pStyle w:val="ListParagraph"/>
        <w:numPr>
          <w:ilvl w:val="3"/>
          <w:numId w:val="1"/>
        </w:numPr>
      </w:pPr>
      <w:r>
        <w:t>The client is not using the system or</w:t>
      </w:r>
    </w:p>
    <w:p w:rsidR="005156DF" w:rsidRDefault="005156DF" w:rsidP="005156DF">
      <w:pPr>
        <w:pStyle w:val="ListParagraph"/>
        <w:numPr>
          <w:ilvl w:val="3"/>
          <w:numId w:val="1"/>
        </w:numPr>
      </w:pPr>
      <w:r>
        <w:t>Spam filter</w:t>
      </w:r>
      <w:r w:rsidR="00B175C7">
        <w:t xml:space="preserve"> issues</w:t>
      </w:r>
      <w:r>
        <w:t xml:space="preserve"> or his/her ISP is blocking the email</w:t>
      </w:r>
    </w:p>
    <w:p w:rsidR="005156DF" w:rsidRDefault="005156DF" w:rsidP="005156DF">
      <w:pPr>
        <w:pStyle w:val="ListParagraph"/>
        <w:numPr>
          <w:ilvl w:val="1"/>
          <w:numId w:val="1"/>
        </w:numPr>
      </w:pPr>
      <w:r>
        <w:t>How many opportunities are available for FBO and State and local bids</w:t>
      </w:r>
    </w:p>
    <w:p w:rsidR="005156DF" w:rsidRDefault="005156DF" w:rsidP="005156DF">
      <w:pPr>
        <w:pStyle w:val="ListParagraph"/>
        <w:numPr>
          <w:ilvl w:val="2"/>
          <w:numId w:val="1"/>
        </w:numPr>
      </w:pPr>
      <w:r>
        <w:t>If there are over 500, typically this is too many- you may want to review key words or NAICS with the client- too many opportunities is as bad as too few!</w:t>
      </w:r>
    </w:p>
    <w:p w:rsidR="005156DF" w:rsidRDefault="005156DF" w:rsidP="005156DF">
      <w:pPr>
        <w:pStyle w:val="ListParagraph"/>
        <w:numPr>
          <w:ilvl w:val="3"/>
          <w:numId w:val="1"/>
        </w:numPr>
      </w:pPr>
      <w:r>
        <w:t xml:space="preserve">The client may only want to sell within a small geographic area and getting the whole </w:t>
      </w:r>
      <w:r w:rsidR="00B175C7">
        <w:t>country’s</w:t>
      </w:r>
      <w:r>
        <w:t xml:space="preserve"> bids might be too much.</w:t>
      </w:r>
    </w:p>
    <w:p w:rsidR="005156DF" w:rsidRDefault="005156DF" w:rsidP="005156DF">
      <w:pPr>
        <w:pStyle w:val="ListParagraph"/>
        <w:numPr>
          <w:ilvl w:val="2"/>
          <w:numId w:val="1"/>
        </w:numPr>
      </w:pPr>
      <w:r>
        <w:t>If there are</w:t>
      </w:r>
      <w:r w:rsidR="00B175C7">
        <w:t xml:space="preserve"> only</w:t>
      </w:r>
      <w:r>
        <w:t xml:space="preserve"> a couple of opportunities</w:t>
      </w:r>
      <w:r w:rsidR="00B175C7">
        <w:t>, or none,</w:t>
      </w:r>
      <w:r>
        <w:t xml:space="preserve"> there could be a few reasons for this</w:t>
      </w:r>
    </w:p>
    <w:p w:rsidR="005156DF" w:rsidRDefault="005156DF" w:rsidP="005156DF">
      <w:pPr>
        <w:pStyle w:val="ListParagraph"/>
        <w:numPr>
          <w:ilvl w:val="3"/>
          <w:numId w:val="1"/>
        </w:numPr>
      </w:pPr>
      <w:r>
        <w:t>If you have not used key words or used them correctly (spelling and such) this could be an issue- if no key words then the client is not going to get any State and local opportunities</w:t>
      </w:r>
    </w:p>
    <w:p w:rsidR="005156DF" w:rsidRDefault="005156DF" w:rsidP="005156DF">
      <w:pPr>
        <w:pStyle w:val="ListParagraph"/>
        <w:numPr>
          <w:ilvl w:val="1"/>
          <w:numId w:val="1"/>
        </w:numPr>
      </w:pPr>
      <w:r>
        <w:t>How many opportunities there are for NSN’s</w:t>
      </w:r>
    </w:p>
    <w:p w:rsidR="005156DF" w:rsidRDefault="005156DF" w:rsidP="005156DF">
      <w:pPr>
        <w:pStyle w:val="ListParagraph"/>
        <w:numPr>
          <w:ilvl w:val="2"/>
          <w:numId w:val="1"/>
        </w:numPr>
      </w:pPr>
      <w:r>
        <w:t>If the client has gone after lots of FSC’s this could cause issues so you may desire to review these FSC with your client</w:t>
      </w:r>
    </w:p>
    <w:p w:rsidR="005156DF" w:rsidRDefault="005156DF" w:rsidP="005156DF">
      <w:pPr>
        <w:pStyle w:val="ListParagraph"/>
        <w:numPr>
          <w:ilvl w:val="2"/>
          <w:numId w:val="1"/>
        </w:numPr>
      </w:pPr>
      <w:r>
        <w:t>You may want to review the client’s competitors to see how to maximize the opportunities in the NSN/FSC world</w:t>
      </w:r>
    </w:p>
    <w:p w:rsidR="00B175C7" w:rsidRDefault="00B175C7" w:rsidP="00B175C7">
      <w:r w:rsidRPr="00B175C7">
        <w:rPr>
          <w:b/>
        </w:rPr>
        <w:t>How to use the Administrative panel</w:t>
      </w:r>
      <w:r>
        <w:t>;</w:t>
      </w:r>
    </w:p>
    <w:p w:rsidR="00B175C7" w:rsidRDefault="00B175C7" w:rsidP="00B175C7">
      <w:pPr>
        <w:pStyle w:val="ListParagraph"/>
        <w:numPr>
          <w:ilvl w:val="0"/>
          <w:numId w:val="2"/>
        </w:numPr>
      </w:pPr>
      <w:r>
        <w:t>You have to start by entering the client’s CAGE code- this is an absolute needed item.</w:t>
      </w:r>
    </w:p>
    <w:p w:rsidR="00B175C7" w:rsidRDefault="00B175C7" w:rsidP="00B175C7">
      <w:pPr>
        <w:pStyle w:val="ListParagraph"/>
        <w:numPr>
          <w:ilvl w:val="0"/>
          <w:numId w:val="2"/>
        </w:numPr>
      </w:pPr>
      <w:r>
        <w:t xml:space="preserve">Once you enter a CAGE then hit </w:t>
      </w:r>
      <w:r w:rsidRPr="0048339E">
        <w:rPr>
          <w:b/>
        </w:rPr>
        <w:t>GENERAL</w:t>
      </w:r>
      <w:r>
        <w:t xml:space="preserve"> it is the only option at this point.</w:t>
      </w:r>
    </w:p>
    <w:p w:rsidR="00B175C7" w:rsidRDefault="00B175C7" w:rsidP="00B175C7">
      <w:pPr>
        <w:pStyle w:val="ListParagraph"/>
        <w:numPr>
          <w:ilvl w:val="0"/>
          <w:numId w:val="2"/>
        </w:numPr>
      </w:pPr>
      <w:r>
        <w:lastRenderedPageBreak/>
        <w:t>Once the general tab is hit all the client data from SAM.GOV will appear and items like address and type of company</w:t>
      </w:r>
      <w:r w:rsidR="001401F3">
        <w:t xml:space="preserve"> are editable- remember this is data the client has put into Sam.Gov but you may edit especially items like type of company- he/she may not have known what he was doing when filling out the registration. This data is part of the 1806T database and will be reported to the Program Manager as such.</w:t>
      </w:r>
    </w:p>
    <w:p w:rsidR="001401F3" w:rsidRDefault="001401F3" w:rsidP="00B175C7">
      <w:pPr>
        <w:pStyle w:val="ListParagraph"/>
        <w:numPr>
          <w:ilvl w:val="0"/>
          <w:numId w:val="2"/>
        </w:numPr>
      </w:pPr>
      <w:r>
        <w:t>The next few lines are key elements in supporting 1806T data.</w:t>
      </w:r>
    </w:p>
    <w:p w:rsidR="001401F3" w:rsidRDefault="001401F3" w:rsidP="001401F3">
      <w:pPr>
        <w:pStyle w:val="ListParagraph"/>
        <w:numPr>
          <w:ilvl w:val="1"/>
          <w:numId w:val="2"/>
        </w:numPr>
      </w:pPr>
      <w:r>
        <w:t>Email- you can have as many emails going to that client as you and they desire and they can add or delete at will</w:t>
      </w:r>
    </w:p>
    <w:p w:rsidR="001401F3" w:rsidRDefault="001401F3" w:rsidP="001401F3">
      <w:pPr>
        <w:pStyle w:val="ListParagraph"/>
        <w:numPr>
          <w:ilvl w:val="1"/>
          <w:numId w:val="2"/>
        </w:numPr>
      </w:pPr>
      <w:r>
        <w:t>Meetings- there are several including initial and all are key elements in 1806T- each time you desire to enter a record please hit the ADD NEW RECORD- once you do that the options will appear as to type- when and where and for how long.</w:t>
      </w:r>
    </w:p>
    <w:p w:rsidR="0048339E" w:rsidRDefault="001401F3" w:rsidP="001401F3">
      <w:pPr>
        <w:pStyle w:val="ListParagraph"/>
        <w:numPr>
          <w:ilvl w:val="1"/>
          <w:numId w:val="2"/>
        </w:numPr>
      </w:pPr>
      <w:r>
        <w:t>Surveys- we understand the need to have the client tell you how much they won and we can help you by providing all the DLA and FPDS award data.</w:t>
      </w:r>
      <w:r w:rsidR="0048339E">
        <w:t xml:space="preserve"> Of course the survey data is reported as outstanding on your counselor main menu or you report as received</w:t>
      </w:r>
    </w:p>
    <w:p w:rsidR="001401F3" w:rsidRDefault="0048339E" w:rsidP="001401F3">
      <w:pPr>
        <w:pStyle w:val="ListParagraph"/>
        <w:numPr>
          <w:ilvl w:val="1"/>
          <w:numId w:val="2"/>
        </w:numPr>
      </w:pPr>
      <w:r>
        <w:t xml:space="preserve">Award data is provided by your verbal or written surveys and the 1806T reporting tool is provided here- again you have to hit ADD NEW RECORD. </w:t>
      </w:r>
    </w:p>
    <w:p w:rsidR="001401F3" w:rsidRDefault="001401F3" w:rsidP="00B175C7">
      <w:pPr>
        <w:pStyle w:val="ListParagraph"/>
        <w:numPr>
          <w:ilvl w:val="0"/>
          <w:numId w:val="2"/>
        </w:numPr>
      </w:pPr>
      <w:r w:rsidRPr="0048339E">
        <w:rPr>
          <w:b/>
        </w:rPr>
        <w:t>FBO</w:t>
      </w:r>
      <w:r w:rsidR="0048339E">
        <w:t xml:space="preserve"> which is the option next to general on your admin panel- Obviously this is Federal Business Opportunities and the first thing you should do is hit the </w:t>
      </w:r>
      <w:r w:rsidR="0048339E" w:rsidRPr="0048339E">
        <w:rPr>
          <w:b/>
        </w:rPr>
        <w:t>POPULATE NAICS</w:t>
      </w:r>
      <w:r w:rsidR="0048339E">
        <w:rPr>
          <w:b/>
        </w:rPr>
        <w:t xml:space="preserve">- </w:t>
      </w:r>
      <w:r w:rsidR="0048339E" w:rsidRPr="0048339E">
        <w:t>this will provide a list of NAICS the client has provided to SAM.GOV</w:t>
      </w:r>
      <w:r w:rsidR="0048339E">
        <w:t>. When working with the client you can discuss deleting some or all but we suggest leaving core competency NAICs in place. Many small businesses state they can do lots of things but in reality we know this is not true so let’s try to get the client to be reasonable.</w:t>
      </w:r>
    </w:p>
    <w:p w:rsidR="0048339E" w:rsidRDefault="0048339E" w:rsidP="0048339E">
      <w:pPr>
        <w:pStyle w:val="ListParagraph"/>
        <w:numPr>
          <w:ilvl w:val="1"/>
          <w:numId w:val="2"/>
        </w:numPr>
      </w:pPr>
      <w:r w:rsidRPr="0048339E">
        <w:t>The client has the ability to desire to only receive Federal or State and local- there are options there to pick from</w:t>
      </w:r>
    </w:p>
    <w:p w:rsidR="0048339E" w:rsidRDefault="0048339E" w:rsidP="0048339E">
      <w:pPr>
        <w:pStyle w:val="ListParagraph"/>
        <w:numPr>
          <w:ilvl w:val="1"/>
          <w:numId w:val="2"/>
        </w:numPr>
      </w:pPr>
      <w:r>
        <w:t>Adding NEW RECORDS allows you to add key words and do this as many times as you desire- spelling is important- also brand names are good if they really apply to a competitor- if you are a Proxity user, check our Research All Open Opportunities to see how a key word provides results or check our award history</w:t>
      </w:r>
    </w:p>
    <w:p w:rsidR="00667C53" w:rsidRPr="0048339E" w:rsidRDefault="00667C53" w:rsidP="0048339E">
      <w:pPr>
        <w:pStyle w:val="ListParagraph"/>
        <w:numPr>
          <w:ilvl w:val="1"/>
          <w:numId w:val="2"/>
        </w:numPr>
      </w:pPr>
      <w:r>
        <w:t>The client- via their daily email may link directly into the database and change ONLY KEY WORDS- NAICS or NSN/FSC’s doing this does not require contacting your office.</w:t>
      </w:r>
    </w:p>
    <w:p w:rsidR="0048339E" w:rsidRDefault="0069092F" w:rsidP="00B175C7">
      <w:pPr>
        <w:pStyle w:val="ListParagraph"/>
        <w:numPr>
          <w:ilvl w:val="0"/>
          <w:numId w:val="2"/>
        </w:numPr>
      </w:pPr>
      <w:r>
        <w:t>NSN’s and FSC</w:t>
      </w:r>
    </w:p>
    <w:p w:rsidR="0069092F" w:rsidRPr="0069092F" w:rsidRDefault="0069092F" w:rsidP="0069092F">
      <w:pPr>
        <w:pStyle w:val="ListParagraph"/>
        <w:numPr>
          <w:ilvl w:val="1"/>
          <w:numId w:val="2"/>
        </w:numPr>
      </w:pPr>
      <w:r>
        <w:t xml:space="preserve">You can enter as many NSN’s as desired again type in what you want then </w:t>
      </w:r>
      <w:r w:rsidRPr="0069092F">
        <w:rPr>
          <w:b/>
        </w:rPr>
        <w:t>ADD NSN’s</w:t>
      </w:r>
      <w:r>
        <w:rPr>
          <w:b/>
        </w:rPr>
        <w:t>-</w:t>
      </w:r>
      <w:r w:rsidRPr="0069092F">
        <w:t xml:space="preserve"> if this is a change to an existing record- such as deleting a record then please </w:t>
      </w:r>
      <w:r w:rsidRPr="0069092F">
        <w:rPr>
          <w:b/>
        </w:rPr>
        <w:t>SAVE CHANGES</w:t>
      </w:r>
      <w:r w:rsidRPr="0069092F">
        <w:t xml:space="preserve"> is the option</w:t>
      </w:r>
    </w:p>
    <w:p w:rsidR="0069092F" w:rsidRDefault="0069092F" w:rsidP="0069092F">
      <w:pPr>
        <w:pStyle w:val="ListParagraph"/>
        <w:numPr>
          <w:ilvl w:val="1"/>
          <w:numId w:val="2"/>
        </w:numPr>
      </w:pPr>
      <w:r w:rsidRPr="0069092F">
        <w:t>Under the NSN’s you can enter as many FSC’s as desired but</w:t>
      </w:r>
      <w:r>
        <w:rPr>
          <w:b/>
        </w:rPr>
        <w:t xml:space="preserve"> </w:t>
      </w:r>
      <w:r w:rsidRPr="0069092F">
        <w:t>then</w:t>
      </w:r>
      <w:r>
        <w:rPr>
          <w:b/>
        </w:rPr>
        <w:t xml:space="preserve"> ADD NEW RECORD</w:t>
      </w:r>
      <w:r w:rsidRPr="0069092F">
        <w:t>- If you are a Proxity user check Primes by NAICS or a competitor the client may know and use that company’s FSC’s or NSN’s</w:t>
      </w:r>
      <w:r>
        <w:t>—or simply use the CAGE competitor option to add that competitor’s CAGE and any NSN’s that company is chasing- your client will also get opportunities for them.</w:t>
      </w:r>
    </w:p>
    <w:p w:rsidR="0069092F" w:rsidRPr="0069092F" w:rsidRDefault="0069092F" w:rsidP="0069092F">
      <w:r>
        <w:t>All that you should know- you now know—so when finished with a client- just log out! And if you have an issue just email or call- You will enjoy working with us- Good Luck!</w:t>
      </w:r>
    </w:p>
    <w:p w:rsidR="001401F3" w:rsidRDefault="001401F3" w:rsidP="001401F3">
      <w:pPr>
        <w:ind w:left="720"/>
      </w:pPr>
    </w:p>
    <w:sectPr w:rsidR="00140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F5B7E"/>
    <w:multiLevelType w:val="hybridMultilevel"/>
    <w:tmpl w:val="94481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3479F3"/>
    <w:multiLevelType w:val="hybridMultilevel"/>
    <w:tmpl w:val="79DA4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A4"/>
    <w:rsid w:val="00123AA4"/>
    <w:rsid w:val="001401F3"/>
    <w:rsid w:val="0048339E"/>
    <w:rsid w:val="005156DF"/>
    <w:rsid w:val="00667C53"/>
    <w:rsid w:val="0069092F"/>
    <w:rsid w:val="006F2004"/>
    <w:rsid w:val="007D67A2"/>
    <w:rsid w:val="00A814B7"/>
    <w:rsid w:val="00B175C7"/>
    <w:rsid w:val="00EF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C9C2E-D0F3-48F3-B8F1-5ADB476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Proxity-ec1</dc:creator>
  <cp:keywords/>
  <dc:description/>
  <cp:lastModifiedBy>Proxity-ec1</cp:lastModifiedBy>
  <cp:revision>2</cp:revision>
  <dcterms:created xsi:type="dcterms:W3CDTF">2014-08-18T19:17:00Z</dcterms:created>
  <dcterms:modified xsi:type="dcterms:W3CDTF">2014-08-18T19:17:00Z</dcterms:modified>
</cp:coreProperties>
</file>